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5D" w:rsidRDefault="002C375D" w:rsidP="002C375D">
      <w:pPr>
        <w:spacing w:after="0" w:line="648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40"/>
          <w:szCs w:val="40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40"/>
          <w:szCs w:val="40"/>
          <w:lang w:eastAsia="ru-RU"/>
        </w:rPr>
        <w:t>Нахаева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40"/>
          <w:szCs w:val="40"/>
          <w:lang w:eastAsia="ru-RU"/>
        </w:rPr>
        <w:t>Айг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40"/>
          <w:szCs w:val="40"/>
          <w:lang w:val="kk-KZ" w:eastAsia="ru-RU"/>
        </w:rPr>
        <w:t xml:space="preserve">үл Пердеқыз </w:t>
      </w:r>
    </w:p>
    <w:p w:rsidR="002C375D" w:rsidRDefault="002C375D" w:rsidP="002C375D">
      <w:pPr>
        <w:spacing w:after="0" w:line="648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40"/>
          <w:szCs w:val="40"/>
          <w:lang w:eastAsia="ru-RU"/>
        </w:rPr>
      </w:pPr>
      <w:proofErr w:type="spellStart"/>
      <w:r w:rsidRPr="002C375D">
        <w:rPr>
          <w:rFonts w:ascii="Times New Roman" w:eastAsia="Times New Roman" w:hAnsi="Times New Roman" w:cs="Times New Roman"/>
          <w:color w:val="222222"/>
          <w:kern w:val="36"/>
          <w:sz w:val="40"/>
          <w:szCs w:val="40"/>
          <w:lang w:eastAsia="ru-RU"/>
        </w:rPr>
        <w:t>Мұғалім</w:t>
      </w:r>
      <w:proofErr w:type="spellEnd"/>
      <w:r w:rsidRPr="002C375D">
        <w:rPr>
          <w:rFonts w:ascii="Times New Roman" w:eastAsia="Times New Roman" w:hAnsi="Times New Roman" w:cs="Times New Roman"/>
          <w:color w:val="222222"/>
          <w:kern w:val="36"/>
          <w:sz w:val="40"/>
          <w:szCs w:val="40"/>
          <w:lang w:eastAsia="ru-RU"/>
        </w:rPr>
        <w:t xml:space="preserve"> болу – </w:t>
      </w:r>
      <w:proofErr w:type="spellStart"/>
      <w:r w:rsidRPr="002C375D">
        <w:rPr>
          <w:rFonts w:ascii="Times New Roman" w:eastAsia="Times New Roman" w:hAnsi="Times New Roman" w:cs="Times New Roman"/>
          <w:color w:val="222222"/>
          <w:kern w:val="36"/>
          <w:sz w:val="40"/>
          <w:szCs w:val="40"/>
          <w:lang w:eastAsia="ru-RU"/>
        </w:rPr>
        <w:t>мақтаныш</w:t>
      </w:r>
      <w:proofErr w:type="spellEnd"/>
    </w:p>
    <w:p w:rsidR="002C375D" w:rsidRPr="002C375D" w:rsidRDefault="002C375D" w:rsidP="002C375D">
      <w:pPr>
        <w:spacing w:after="0" w:line="648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40"/>
          <w:szCs w:val="40"/>
          <w:lang w:eastAsia="ru-RU"/>
        </w:rPr>
      </w:pPr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Мен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өзімді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бақытты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сезінемін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Ұстаз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болғаныма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мақтанамын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Өйткені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ұстаз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мақтан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тұтар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мамандық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. Адам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Ата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мен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Хауа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Анадан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бері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жұмыр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басты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пендені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ойландырып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толғандырып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келе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жатқан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қоғам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өзгерсе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де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қажеттігін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жоймайтын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үлкен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мәселе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шыр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етіп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дүниеге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келген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нәрестені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өмір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сүруге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дайындау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Бұл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қиынның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қиыны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Себебі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әр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адам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қайталанбас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тұлға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Оның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жан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дүниесі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өзінше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бір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әлем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. Ал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ұстаз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сол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әлемді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шартарапқа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жетелеуші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Ұстаз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– бала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болмысына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өзгеріс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енгізуші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бағыт-бағдар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беруші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ата-ананың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сенімді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көмекшісі</w:t>
      </w:r>
      <w:proofErr w:type="spellEnd"/>
      <w:r w:rsidRPr="002C375D">
        <w:rPr>
          <w:rFonts w:ascii="SF Pro Display Light" w:eastAsia="Times New Roman" w:hAnsi="SF Pro Display Light" w:cs="Times New Roman"/>
          <w:bCs/>
          <w:color w:val="222222"/>
          <w:sz w:val="30"/>
          <w:szCs w:val="30"/>
          <w:lang w:eastAsia="ru-RU"/>
        </w:rPr>
        <w:t>.</w:t>
      </w:r>
    </w:p>
    <w:p w:rsidR="002C375D" w:rsidRPr="002C375D" w:rsidRDefault="002C375D" w:rsidP="002C375D">
      <w:pPr>
        <w:spacing w:after="0" w:line="450" w:lineRule="atLeast"/>
        <w:jc w:val="both"/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</w:pP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Өмірдегі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көп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мамандықтардың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ішінде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жан-жақты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білімділікті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икемділікті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шеберлікті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мейірімділікті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қажет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ететін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мамандық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ұстаздық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Олай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дейтінім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мұғалім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еңбегі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біріншіден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адамзат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қоғамы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тарихында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жинақталған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ғылым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негіздерінен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беруге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тиіс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болса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екіншіден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үнемі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шәкірттерімен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қарым-қатынаста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болып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білсем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үйренсем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деген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бала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арманы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мен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оның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сырлы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тағдырына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басшылық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етуді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мойнына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алған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маман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Осындай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қызығы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да,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қиындығы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мол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мамандықты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мен де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таңдадым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болу – бала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кезімнен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арманым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еді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. «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жақсының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ұстамы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жақсы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»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демекші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шәкірт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бойындағы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ұстамдылық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пен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тәрбиелілік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көбіне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келіп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тіреледі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Ескендір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Зұлқарнайын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: «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Даңқ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пен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абыройға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кенелуімде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мен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бір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адамға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қарыздармын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ол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ұстазым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Аристотель»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десе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Абылайхан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Төле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биді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Шәкәрім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ұлы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ақын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Абайды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ұстазым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</w:t>
      </w:r>
      <w:r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еп</w:t>
      </w:r>
      <w:proofErr w:type="spellEnd"/>
      <w:r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шексіз</w:t>
      </w:r>
      <w:proofErr w:type="spellEnd"/>
      <w:r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құрметтеп</w:t>
      </w:r>
      <w:proofErr w:type="spellEnd"/>
      <w:r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кеткен</w:t>
      </w:r>
      <w:proofErr w:type="spellEnd"/>
      <w:r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екен</w:t>
      </w:r>
      <w:bookmarkStart w:id="0" w:name="_GoBack"/>
      <w:bookmarkEnd w:id="0"/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Бұрынғы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қазақ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даласындағы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ағартушылық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қызмет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балаға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жазу-сызу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оқуды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үйретуге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ғана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саятын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болса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бүгінгі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таңдағы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беру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саясы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мүлде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басқаша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Бүгінгі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шәкіртіне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ғылым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негіздерінен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мәлімет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беріп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қана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қоймай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оны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дүниежүзілік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ақпарат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зкономика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кеңістігіне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шығуға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яғни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қатаң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lastRenderedPageBreak/>
        <w:t>бәсеке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жағдайында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өмір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сүруге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тәрбиелеуі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керек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Ол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нағыз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ұстаздың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ғана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қолынан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келеді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Ал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жаңашыл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қандай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болуы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керек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?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Әрине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ол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өз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кәсібінің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шебері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осы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мақсатқа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рухани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күш-жігерін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парасат-қуатын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салу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керектігі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айтпаса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да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түсінікті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Бұл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әркімнің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қолынан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келе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бермейтін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ерекше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талантты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қажет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ететін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бай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қиялды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адамға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тән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қасиет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Сондай-ақ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күнбе-күнгі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өзінің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көп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қырлы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еңбегінде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мазмұны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әртүрлі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кездейсоқ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жайттардың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туындап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отыратынын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алдын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ала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сезіп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болжап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және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оның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шешімін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табуға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дайын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болуға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тиіс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Өмірдің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көшінен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қалмау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яғни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білімі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мен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біліктілігін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әрдайым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жетілдіріп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жаңа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инновациялық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технологияларды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меңгеріп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отыруы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керек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Сондықтан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да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әр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баланың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дүниесін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танып-білуші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әрі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оны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жеке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тұлға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етіп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қалыптастырушы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ел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болашағының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мүсіншісі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деуге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болады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. «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»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сөзінің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екі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түрлі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сипаты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бар.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Бірі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белгілі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пәннен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сабақ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беретін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оқытушы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да,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екіншісі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жоғары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беделді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адамдарға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ықпал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етуші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дана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адам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Мектептегі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баланың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екінші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ата-анасы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болашаққа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айқын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жол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сілтер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ақылшысы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Оның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мейірімге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толы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жүрегі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шәкірт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бойындағы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талай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ағаттықты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кешіре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біледі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Оның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бойындағы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мен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ақыл-ойының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қуаты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талай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тентекті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жуасытып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небір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еркені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сабасына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түсіреді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тәртіпке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баулып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есейтіп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ержеткізеді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Сондықтан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әрбір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шәкірт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өзіне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үлгі-өнеге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болған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сүйікті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мұғалімін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ұстазым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деп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атайды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Ұстаздың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осыншама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қадір-қасиет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құрметке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бөленуі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өзін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қоршаған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орта мен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әрбір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шәкіртіне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асқан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сезімталдықпен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жауапкершілікпен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қарым-қатынас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</w:t>
      </w:r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softHyphen/>
        <w:t>сауын</w:t>
      </w:r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softHyphen/>
        <w:t>да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Өйткені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оның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қарапайым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да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сыпайы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киім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киісі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мәдениетті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сөзі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әдепті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жүріс-тұрысы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жинақы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іс-әрекеті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білімі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шәкіртке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де,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ата-анаға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да,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жұрт</w:t>
      </w:r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softHyphen/>
        <w:t>шылыққа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да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өнеге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беру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жүйесі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мамандардан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кәсіби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икемділік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пен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ұтқырлықты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сан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қырлы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шығармашылық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қызмет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пен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өзін-өзі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басқару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өзін-өзі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ұйымдастыру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жағдайындағы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біліктілікті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қажет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етеді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Өйткені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қазіргі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жас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буын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еліміздің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келер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күнгі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келбеті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Бұл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жөнінде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Елбасымыз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Нұрсұлтан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Әбішұлы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softHyphen/>
        <w:t>Назарбаев: «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Ғасырлар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мақсаты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саяси-экономикалық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және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рухани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дағ</w:t>
      </w:r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softHyphen/>
        <w:t>да</w:t>
      </w:r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softHyphen/>
        <w:t>рыстарды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жеңіп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шыға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алатын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ізгі</w:t>
      </w:r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softHyphen/>
        <w:t>ленген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ХХІ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ғасырды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құрушы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іскер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өмірге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икемделген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жан-жақты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жеке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тұлғаны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тәрбиелеп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қалыптастыру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»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деген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тұжырым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жасады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Біздер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lastRenderedPageBreak/>
        <w:t>мұғалімдер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күнделікті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өмірдің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жай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ғана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адамы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емес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болашақты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құрушыларды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адамзаттың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сәулетті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болашағын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жасаушыларды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тәрбиелеп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отырғанымызды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ойласақ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мұғалім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мұратының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қандай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болатыны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өзінен-өзі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айқын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Осыған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байланысты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тән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мынадай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сипаттарды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даралап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көрсетуге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болады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: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дүниетанымдық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көзқарасы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сенімі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;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қызметке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бейімділігі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;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кәсіптік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білімі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мен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біліктілігі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;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қамқорлық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көзқарас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сүйіспеншілік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сезім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;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ұйымдастырушылық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қабілет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;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заманға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сай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жаңашылдық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Осындай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даралық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қасиеттер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ұстаздық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бақытқа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жеткізеді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Бақыттың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үлкені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–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өзіңді-өзің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тану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Ұстаз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өзін-өзі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қай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уақытта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таниды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?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Ол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алдындағы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шәкіртінің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қияға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қанат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қағып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елінің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азаматы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болған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сәтінен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таниды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.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Ендеше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бүгінгі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білім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мен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білік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бәсекелес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заманда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ұландарымыздың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биіктен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көрінуіне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күнделікті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ісіміздегі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жаңашылдығымыз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арқылы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,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жан-жақты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берген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тәрбиеміз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арқылы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қол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жеткіземіз</w:t>
      </w:r>
      <w:proofErr w:type="spellEnd"/>
      <w:r w:rsidRPr="002C375D">
        <w:rPr>
          <w:rFonts w:ascii="SF Pro Display Light" w:eastAsia="Times New Roman" w:hAnsi="SF Pro Display Light" w:cs="Times New Roman"/>
          <w:color w:val="222222"/>
          <w:sz w:val="30"/>
          <w:szCs w:val="30"/>
          <w:lang w:eastAsia="ru-RU"/>
        </w:rPr>
        <w:t>.</w:t>
      </w:r>
    </w:p>
    <w:p w:rsidR="00386C7D" w:rsidRDefault="00386C7D" w:rsidP="002C375D">
      <w:pPr>
        <w:spacing w:after="0"/>
      </w:pPr>
    </w:p>
    <w:sectPr w:rsidR="0038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F Pro Display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3F"/>
    <w:rsid w:val="002C375D"/>
    <w:rsid w:val="00386C7D"/>
    <w:rsid w:val="007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B3B13-A450-4B40-9E7B-89AD5553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3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7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AIGUL</cp:lastModifiedBy>
  <cp:revision>3</cp:revision>
  <dcterms:created xsi:type="dcterms:W3CDTF">2025-02-14T17:50:00Z</dcterms:created>
  <dcterms:modified xsi:type="dcterms:W3CDTF">2025-02-14T17:57:00Z</dcterms:modified>
</cp:coreProperties>
</file>