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2A" w:rsidRDefault="0007182A" w:rsidP="0007182A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Маңғыстау облысы</w:t>
      </w:r>
    </w:p>
    <w:p w:rsidR="0007182A" w:rsidRDefault="0007182A" w:rsidP="0007182A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Жаңаөзен қаласы </w:t>
      </w:r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21 ЖББМ</w:t>
      </w:r>
    </w:p>
    <w:p w:rsidR="0007182A" w:rsidRDefault="0007182A" w:rsidP="0007182A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Ағылшын тілі пәні мұғалімі </w:t>
      </w:r>
    </w:p>
    <w:p w:rsidR="0007182A" w:rsidRDefault="0007182A" w:rsidP="0007182A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Дауэнова Жаңылхан Джаумбаевна</w:t>
      </w:r>
    </w:p>
    <w:p w:rsidR="0007182A" w:rsidRDefault="0007182A" w:rsidP="0007182A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Педагог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зерттеуші</w:t>
      </w:r>
    </w:p>
    <w:p w:rsidR="0007182A" w:rsidRPr="0007182A" w:rsidRDefault="0007182A" w:rsidP="0007182A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Ағылшын тілі пәні мұғалімінің цифрлық құралдарды қолдануы және оқу сапасын арттыру</w:t>
      </w:r>
    </w:p>
    <w:p w:rsidR="0007182A" w:rsidRPr="0007182A" w:rsidRDefault="0007182A" w:rsidP="000718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7182A" w:rsidRPr="0007182A" w:rsidRDefault="0007182A" w:rsidP="000718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пәні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жаһандану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дәуірінде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дағдылардың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Технологияның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көптеген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мүмкіндіктер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әдіс-тәсілдер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әкелді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құралдарын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қызығушылығын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динамикалық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етіп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жасай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мақалада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мұғалімінің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сапасын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арттыруға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болатыны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ұсыныстар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82A" w:rsidRPr="0007182A" w:rsidRDefault="0007182A" w:rsidP="000718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1.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Мұғалімнің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кәсіби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құзыреттілігі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proofErr w:type="gram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құралдарын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меңгеріп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қоймай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контекстінде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Google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Classroom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сияқты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платформалар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мұғалімдерге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жоспарларын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жасауда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мен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бағалауда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қолайлы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әртүрлі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мультимедиялық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пайдаланып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тақырыпты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түсінуіне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өздігінен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игеру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оқытудың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тәсілдерін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мұғалімнің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айтарлықтай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арттырады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82A" w:rsidRPr="0007182A" w:rsidRDefault="0007182A" w:rsidP="000718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2.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Қазіргі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заманғы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оқыту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әдістемелері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proofErr w:type="gram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құралдардың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көмегімен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әдістемелерін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жаңарту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мүмкіндігі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артып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Flipped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classroom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әдісімен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платформаларды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бетінше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зерттеп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кейінгі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дәрісте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мұғаліммен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талқылай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өздігінен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арттырады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білімнің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тереңірек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түсінілуіне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пәнін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Quizlet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Kahoot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Edpuzzle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секілді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ойындар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сабаққа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қызығушылығын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арттырады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82A" w:rsidRPr="0007182A" w:rsidRDefault="0007182A" w:rsidP="000718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</w:t>
      </w:r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Оқушылармен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тиімді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қарым-қатынас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7182A" w:rsidRPr="0007182A" w:rsidRDefault="0007182A" w:rsidP="000718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материалдарын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оқушылармен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қарым-қатынасты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жақсарту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қолданылуы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Zoom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Microsoft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Teams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сияқты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видеоконференция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платформалары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оқушылармен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онлайн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пікірталастарға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сұрақ-жауап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сессияларына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қатыстыра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оқушыларға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пікірлерін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ашық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айтып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бір-бірімен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тәжірибе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бөлісуге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өздеріне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арттырып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оқуға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мотивациясын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күшейтуге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82A" w:rsidRPr="0007182A" w:rsidRDefault="0007182A" w:rsidP="000718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4.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Технологияларды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пайдалану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ресурстардың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мүмкіндіктері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шексіз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Duolingo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Busuu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Babbel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сияқты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қосымшалар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күнделікті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қосымшалар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өздігінен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қызықты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жеңіл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Оқытудың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грамматика, лексика,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тыңдау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жетілдіру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тексеріп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қажеттіліктеріне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ұсынуға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мүмкіндіктері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</w:t>
      </w:r>
    </w:p>
    <w:p w:rsidR="0007182A" w:rsidRPr="0007182A" w:rsidRDefault="0007182A" w:rsidP="000718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5.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Мұғалімнің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рөлі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мотивацияны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арттырушы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мұғалімнің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оқушыларға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мотивация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берудегі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күшейте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күш-жігерін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бағаламай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нәтижеге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күмәндануы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платформалар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жетістіктерін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көруге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Kahoot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Quizizz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сияқты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ойындар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жеңіл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жарысқа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түсуіне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қызығушылығын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арттырады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оқушыларға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кішкентай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жеңістерін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атап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өтіп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істеуге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ынталандыра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82A" w:rsidRPr="0007182A" w:rsidRDefault="0007182A" w:rsidP="000718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6.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Эмоционалдық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интеллектті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дамыту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мұғалімдерге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эмоциялық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жағдайларын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бақылап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оларға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психологиялық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көрсетуге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желілер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онлайн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платформалар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деңгейлерін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бақылап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көрсетіп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отыруы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Қашықтықтан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жағдайында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эмоционалдық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орнату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қиындауы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болғандықтан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іс-шаралар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вебинарлар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іс-әрекеттер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көңіл-күйін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жақсартуға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6A5" w:rsidRPr="0007182A" w:rsidRDefault="0007182A" w:rsidP="0007182A">
      <w:pPr>
        <w:spacing w:after="0" w:line="276" w:lineRule="auto"/>
        <w:jc w:val="both"/>
        <w:rPr>
          <w:sz w:val="28"/>
          <w:szCs w:val="28"/>
        </w:rPr>
      </w:pPr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</w:t>
      </w:r>
      <w:proofErr w:type="spellStart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Қорытынды</w:t>
      </w:r>
      <w:proofErr w:type="spellEnd"/>
      <w:r w:rsidRPr="000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құралдарын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пәнін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сапасын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арттыруға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Мұғалімдердің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біліктілігі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технологиялық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шеберлігі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оқушылармен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орнатып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үдерісін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жаңаша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көзқараспен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жүргізуіне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Технологиялардың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қолжетімділігі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көпқырлылығы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қызықты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етіп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жасауға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кезегінде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алуына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оң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әсерін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тигізеді</w:t>
      </w:r>
      <w:proofErr w:type="spellEnd"/>
      <w:r w:rsidRPr="00071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E646A5" w:rsidRPr="0007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05"/>
    <w:rsid w:val="0007182A"/>
    <w:rsid w:val="00341A05"/>
    <w:rsid w:val="00E6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00A78-DFC8-41FA-AC21-C9DD43A8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18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18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71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sulpak748563@outlook.com</dc:creator>
  <cp:keywords/>
  <dc:description/>
  <cp:lastModifiedBy>sulpak748563@outlook.com</cp:lastModifiedBy>
  <cp:revision>2</cp:revision>
  <dcterms:created xsi:type="dcterms:W3CDTF">2025-04-08T05:19:00Z</dcterms:created>
  <dcterms:modified xsi:type="dcterms:W3CDTF">2025-04-08T05:26:00Z</dcterms:modified>
</cp:coreProperties>
</file>