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1A4" w:rsidRPr="001241A4" w:rsidRDefault="001241A4" w:rsidP="001241A4">
      <w:pPr>
        <w:rPr>
          <w:rFonts w:ascii="Times New Roman" w:hAnsi="Times New Roman" w:cs="Times New Roman"/>
          <w:b/>
          <w:sz w:val="28"/>
          <w:szCs w:val="28"/>
        </w:rPr>
      </w:pPr>
      <w:r w:rsidRPr="00D32794">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22379D78" wp14:editId="4AA0D24B">
            <wp:simplePos x="0" y="0"/>
            <wp:positionH relativeFrom="column">
              <wp:posOffset>250825</wp:posOffset>
            </wp:positionH>
            <wp:positionV relativeFrom="paragraph">
              <wp:posOffset>-335280</wp:posOffset>
            </wp:positionV>
            <wp:extent cx="1699895" cy="1731645"/>
            <wp:effectExtent l="0" t="0" r="0" b="1905"/>
            <wp:wrapSquare wrapText="bothSides"/>
            <wp:docPr id="3" name="Рисунок 3" descr="D:\Рабочий стол\Новая папка\ватсап видео\WhatsApp Images\IMG-20180522-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Новая папка\ватсап видео\WhatsApp Images\IMG-20180522-WA001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685" t="-2888" r="19936" b="7408"/>
                    <a:stretch/>
                  </pic:blipFill>
                  <pic:spPr bwMode="auto">
                    <a:xfrm>
                      <a:off x="0" y="0"/>
                      <a:ext cx="1699895" cy="17316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lang w:val="kk-KZ" w:eastAsia="ru-RU"/>
        </w:rPr>
        <w:t xml:space="preserve">           </w:t>
      </w:r>
      <w:bookmarkStart w:id="0" w:name="_GoBack"/>
      <w:bookmarkEnd w:id="0"/>
      <w:r>
        <w:rPr>
          <w:rFonts w:ascii="Times New Roman" w:hAnsi="Times New Roman" w:cs="Times New Roman"/>
          <w:b/>
          <w:noProof/>
          <w:sz w:val="24"/>
          <w:szCs w:val="24"/>
          <w:lang w:val="kk-KZ" w:eastAsia="ru-RU"/>
        </w:rPr>
        <w:t xml:space="preserve"> </w:t>
      </w:r>
      <w:r w:rsidRPr="001241A4">
        <w:rPr>
          <w:rFonts w:ascii="Times New Roman" w:hAnsi="Times New Roman" w:cs="Times New Roman"/>
          <w:b/>
          <w:sz w:val="28"/>
          <w:szCs w:val="28"/>
        </w:rPr>
        <w:t xml:space="preserve">Мустафина Эльвира </w:t>
      </w:r>
      <w:proofErr w:type="spellStart"/>
      <w:r w:rsidRPr="001241A4">
        <w:rPr>
          <w:rFonts w:ascii="Times New Roman" w:hAnsi="Times New Roman" w:cs="Times New Roman"/>
          <w:b/>
          <w:sz w:val="28"/>
          <w:szCs w:val="28"/>
        </w:rPr>
        <w:t>Асхадовна</w:t>
      </w:r>
      <w:proofErr w:type="spellEnd"/>
    </w:p>
    <w:p w:rsidR="001241A4" w:rsidRPr="001241A4" w:rsidRDefault="001241A4" w:rsidP="001241A4">
      <w:pPr>
        <w:rPr>
          <w:rFonts w:ascii="Times New Roman" w:hAnsi="Times New Roman" w:cs="Times New Roman"/>
          <w:b/>
          <w:sz w:val="28"/>
          <w:szCs w:val="28"/>
          <w:lang w:val="kk-KZ"/>
        </w:rPr>
      </w:pPr>
      <w:r w:rsidRPr="001241A4">
        <w:rPr>
          <w:rFonts w:ascii="Times New Roman" w:hAnsi="Times New Roman" w:cs="Times New Roman"/>
          <w:b/>
          <w:sz w:val="28"/>
          <w:szCs w:val="28"/>
          <w:lang w:val="kk-KZ"/>
        </w:rPr>
        <w:t xml:space="preserve">          </w:t>
      </w:r>
      <w:r w:rsidRPr="001241A4">
        <w:rPr>
          <w:rFonts w:ascii="Times New Roman" w:hAnsi="Times New Roman" w:cs="Times New Roman"/>
          <w:b/>
          <w:sz w:val="28"/>
          <w:szCs w:val="28"/>
          <w:lang w:val="kk-KZ"/>
        </w:rPr>
        <w:t>№38 «Жазира» бөбекжайы МКҚК</w:t>
      </w:r>
    </w:p>
    <w:p w:rsidR="001241A4" w:rsidRPr="001241A4" w:rsidRDefault="001241A4" w:rsidP="001241A4">
      <w:pPr>
        <w:rPr>
          <w:rFonts w:ascii="Times New Roman" w:hAnsi="Times New Roman" w:cs="Times New Roman"/>
          <w:b/>
          <w:sz w:val="28"/>
          <w:szCs w:val="28"/>
          <w:lang w:val="kk-KZ"/>
        </w:rPr>
      </w:pPr>
      <w:r w:rsidRPr="001241A4">
        <w:rPr>
          <w:rFonts w:ascii="Times New Roman" w:hAnsi="Times New Roman" w:cs="Times New Roman"/>
          <w:b/>
          <w:sz w:val="28"/>
          <w:szCs w:val="28"/>
          <w:lang w:val="kk-KZ"/>
        </w:rPr>
        <w:t xml:space="preserve">          </w:t>
      </w:r>
      <w:r w:rsidRPr="001241A4">
        <w:rPr>
          <w:rFonts w:ascii="Times New Roman" w:hAnsi="Times New Roman" w:cs="Times New Roman"/>
          <w:b/>
          <w:sz w:val="28"/>
          <w:szCs w:val="28"/>
          <w:lang w:val="kk-KZ"/>
        </w:rPr>
        <w:t>тәрбиешісі.</w:t>
      </w:r>
      <w:r w:rsidRPr="001241A4">
        <w:rPr>
          <w:rFonts w:ascii="Times New Roman" w:hAnsi="Times New Roman" w:cs="Times New Roman"/>
          <w:b/>
          <w:sz w:val="28"/>
          <w:szCs w:val="28"/>
          <w:lang w:val="kk-KZ"/>
        </w:rPr>
        <w:t>Педагог-сарапшы.</w:t>
      </w:r>
    </w:p>
    <w:p w:rsidR="001241A4" w:rsidRPr="001241A4" w:rsidRDefault="001241A4" w:rsidP="001241A4">
      <w:pPr>
        <w:rPr>
          <w:rFonts w:ascii="Times New Roman" w:hAnsi="Times New Roman" w:cs="Times New Roman"/>
          <w:b/>
          <w:sz w:val="28"/>
          <w:szCs w:val="28"/>
          <w:lang w:val="kk-KZ"/>
        </w:rPr>
      </w:pPr>
      <w:r w:rsidRPr="001241A4">
        <w:rPr>
          <w:rFonts w:ascii="Times New Roman" w:hAnsi="Times New Roman" w:cs="Times New Roman"/>
          <w:b/>
          <w:sz w:val="28"/>
          <w:szCs w:val="28"/>
          <w:lang w:val="kk-KZ"/>
        </w:rPr>
        <w:t xml:space="preserve">          </w:t>
      </w:r>
      <w:r w:rsidRPr="001241A4">
        <w:rPr>
          <w:rFonts w:ascii="Times New Roman" w:hAnsi="Times New Roman" w:cs="Times New Roman"/>
          <w:b/>
          <w:sz w:val="28"/>
          <w:szCs w:val="28"/>
          <w:lang w:val="kk-KZ"/>
        </w:rPr>
        <w:t>БҚО.Орал қаласы.</w:t>
      </w:r>
    </w:p>
    <w:p w:rsidR="001241A4" w:rsidRDefault="001241A4" w:rsidP="001241A4">
      <w:pPr>
        <w:jc w:val="center"/>
        <w:rPr>
          <w:rFonts w:ascii="Times New Roman" w:hAnsi="Times New Roman" w:cs="Times New Roman"/>
          <w:b/>
          <w:color w:val="000000"/>
          <w:sz w:val="28"/>
          <w:szCs w:val="28"/>
          <w:lang w:val="kk-KZ"/>
        </w:rPr>
      </w:pPr>
    </w:p>
    <w:p w:rsidR="00B94197" w:rsidRPr="00B94197" w:rsidRDefault="00B94197">
      <w:pPr>
        <w:rPr>
          <w:rFonts w:ascii="Times New Roman" w:hAnsi="Times New Roman" w:cs="Times New Roman"/>
          <w:b/>
          <w:color w:val="000000"/>
          <w:sz w:val="28"/>
          <w:szCs w:val="28"/>
          <w:lang w:val="kk-KZ"/>
        </w:rPr>
      </w:pPr>
      <w:r w:rsidRPr="001241A4">
        <w:rPr>
          <w:rFonts w:ascii="Times New Roman" w:hAnsi="Times New Roman" w:cs="Times New Roman"/>
          <w:b/>
          <w:color w:val="000000"/>
          <w:sz w:val="28"/>
          <w:szCs w:val="28"/>
          <w:lang w:val="kk-KZ"/>
        </w:rPr>
        <w:t>Мектеп жасына дей</w:t>
      </w:r>
      <w:r w:rsidRPr="00B94197">
        <w:rPr>
          <w:rFonts w:ascii="Times New Roman" w:hAnsi="Times New Roman" w:cs="Times New Roman"/>
          <w:b/>
          <w:color w:val="000000"/>
          <w:sz w:val="28"/>
          <w:szCs w:val="28"/>
          <w:lang w:val="kk-KZ"/>
        </w:rPr>
        <w:t>інгі балаларды тәрбиелеуде ойын түрлерін қолданудың маңыздылығы.</w:t>
      </w:r>
    </w:p>
    <w:p w:rsidR="00F96DBF" w:rsidRPr="00B94197" w:rsidRDefault="00266B78" w:rsidP="00B94197">
      <w:pPr>
        <w:pStyle w:val="a3"/>
        <w:rPr>
          <w:rFonts w:ascii="Times New Roman" w:hAnsi="Times New Roman" w:cs="Times New Roman"/>
          <w:sz w:val="28"/>
          <w:szCs w:val="28"/>
          <w:lang w:val="kk-KZ"/>
        </w:rPr>
      </w:pPr>
      <w:proofErr w:type="spellStart"/>
      <w:r w:rsidRPr="00B94197">
        <w:rPr>
          <w:rFonts w:ascii="Times New Roman" w:hAnsi="Times New Roman" w:cs="Times New Roman"/>
          <w:sz w:val="28"/>
          <w:szCs w:val="28"/>
        </w:rPr>
        <w:t>Ең</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кішкентай</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балалар</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тіпті</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сәбилер</w:t>
      </w:r>
      <w:proofErr w:type="spellEnd"/>
      <w:r w:rsidRPr="00B94197">
        <w:rPr>
          <w:rFonts w:ascii="Times New Roman" w:hAnsi="Times New Roman" w:cs="Times New Roman"/>
          <w:sz w:val="28"/>
          <w:szCs w:val="28"/>
        </w:rPr>
        <w:t xml:space="preserve"> де </w:t>
      </w:r>
      <w:proofErr w:type="spellStart"/>
      <w:proofErr w:type="gramStart"/>
      <w:r w:rsidRPr="00B94197">
        <w:rPr>
          <w:rFonts w:ascii="Times New Roman" w:hAnsi="Times New Roman" w:cs="Times New Roman"/>
          <w:sz w:val="28"/>
          <w:szCs w:val="28"/>
        </w:rPr>
        <w:t>ойнау</w:t>
      </w:r>
      <w:proofErr w:type="gramEnd"/>
      <w:r w:rsidRPr="00B94197">
        <w:rPr>
          <w:rFonts w:ascii="Times New Roman" w:hAnsi="Times New Roman" w:cs="Times New Roman"/>
          <w:sz w:val="28"/>
          <w:szCs w:val="28"/>
        </w:rPr>
        <w:t>ға</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бейім</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болады</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олар</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дыбыстар</w:t>
      </w:r>
      <w:proofErr w:type="spellEnd"/>
      <w:r w:rsidRPr="00B94197">
        <w:rPr>
          <w:rFonts w:ascii="Times New Roman" w:hAnsi="Times New Roman" w:cs="Times New Roman"/>
          <w:sz w:val="28"/>
          <w:szCs w:val="28"/>
        </w:rPr>
        <w:br/>
        <w:t xml:space="preserve">мен </w:t>
      </w:r>
      <w:proofErr w:type="spellStart"/>
      <w:r w:rsidRPr="00B94197">
        <w:rPr>
          <w:rFonts w:ascii="Times New Roman" w:hAnsi="Times New Roman" w:cs="Times New Roman"/>
          <w:sz w:val="28"/>
          <w:szCs w:val="28"/>
        </w:rPr>
        <w:t>қарапайым</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әрекеттерді</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қызығушылықпен</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зерделейді</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сондай-ақ</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өздерін</w:t>
      </w:r>
      <w:proofErr w:type="spellEnd"/>
      <w:r w:rsidRPr="00B94197">
        <w:rPr>
          <w:rFonts w:ascii="Times New Roman" w:hAnsi="Times New Roman" w:cs="Times New Roman"/>
          <w:sz w:val="28"/>
          <w:szCs w:val="28"/>
        </w:rPr>
        <w:br/>
      </w:r>
      <w:proofErr w:type="spellStart"/>
      <w:r w:rsidRPr="00B94197">
        <w:rPr>
          <w:rFonts w:ascii="Times New Roman" w:hAnsi="Times New Roman" w:cs="Times New Roman"/>
          <w:sz w:val="28"/>
          <w:szCs w:val="28"/>
        </w:rPr>
        <w:t>қызықтыратын</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заттарды</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зерттеуге</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қызығушылық</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танытады</w:t>
      </w:r>
      <w:proofErr w:type="spellEnd"/>
      <w:r w:rsidRPr="00B94197">
        <w:rPr>
          <w:rFonts w:ascii="Times New Roman" w:hAnsi="Times New Roman" w:cs="Times New Roman"/>
          <w:sz w:val="28"/>
          <w:szCs w:val="28"/>
          <w:lang w:val="kk-KZ"/>
        </w:rPr>
        <w:t>.</w:t>
      </w:r>
    </w:p>
    <w:p w:rsidR="00266B78" w:rsidRPr="00B94197" w:rsidRDefault="00266B78" w:rsidP="00B94197">
      <w:pPr>
        <w:pStyle w:val="a3"/>
        <w:rPr>
          <w:rFonts w:ascii="Times New Roman" w:hAnsi="Times New Roman" w:cs="Times New Roman"/>
          <w:sz w:val="28"/>
          <w:szCs w:val="28"/>
          <w:lang w:val="kk-KZ"/>
        </w:rPr>
      </w:pPr>
      <w:r w:rsidRPr="00B94197">
        <w:rPr>
          <w:rFonts w:ascii="Times New Roman" w:hAnsi="Times New Roman" w:cs="Times New Roman"/>
          <w:sz w:val="28"/>
          <w:szCs w:val="28"/>
          <w:lang w:val="kk-KZ"/>
        </w:rPr>
        <w:t>Ойын физикалық тұрғыдан өмірлік маңызы бар негізгі қажеттіліктерді</w:t>
      </w:r>
      <w:r w:rsidRPr="00B94197">
        <w:rPr>
          <w:rFonts w:ascii="Times New Roman" w:hAnsi="Times New Roman" w:cs="Times New Roman"/>
          <w:sz w:val="28"/>
          <w:szCs w:val="28"/>
          <w:lang w:val="kk-KZ"/>
        </w:rPr>
        <w:br/>
        <w:t>қанағаттандыру үшін аса қажетті болып таб</w:t>
      </w:r>
      <w:r w:rsidR="00B94197" w:rsidRPr="00B94197">
        <w:rPr>
          <w:rFonts w:ascii="Times New Roman" w:hAnsi="Times New Roman" w:cs="Times New Roman"/>
          <w:sz w:val="28"/>
          <w:szCs w:val="28"/>
          <w:lang w:val="kk-KZ"/>
        </w:rPr>
        <w:t xml:space="preserve">ылмайды. Алайда ойын балалардың </w:t>
      </w:r>
      <w:r w:rsidRPr="00B94197">
        <w:rPr>
          <w:rFonts w:ascii="Times New Roman" w:hAnsi="Times New Roman" w:cs="Times New Roman"/>
          <w:sz w:val="28"/>
          <w:szCs w:val="28"/>
          <w:lang w:val="kk-KZ"/>
        </w:rPr>
        <w:t>дамуы барысында оқытудың кең</w:t>
      </w:r>
      <w:r w:rsidR="00B94197" w:rsidRPr="00B94197">
        <w:rPr>
          <w:rFonts w:ascii="Times New Roman" w:hAnsi="Times New Roman" w:cs="Times New Roman"/>
          <w:sz w:val="28"/>
          <w:szCs w:val="28"/>
          <w:lang w:val="kk-KZ"/>
        </w:rPr>
        <w:t xml:space="preserve"> ауқымын қамти отырып, олардың </w:t>
      </w:r>
      <w:r w:rsidRPr="00B94197">
        <w:rPr>
          <w:rFonts w:ascii="Times New Roman" w:hAnsi="Times New Roman" w:cs="Times New Roman"/>
          <w:sz w:val="28"/>
          <w:szCs w:val="28"/>
          <w:lang w:val="kk-KZ"/>
        </w:rPr>
        <w:t>эмоционалдық әл-ахуалын демеп отырады деп есептеледі.</w:t>
      </w:r>
    </w:p>
    <w:p w:rsidR="00266B78" w:rsidRPr="00B94197" w:rsidRDefault="00266B78" w:rsidP="00B94197">
      <w:pPr>
        <w:pStyle w:val="a3"/>
        <w:rPr>
          <w:rFonts w:ascii="Times New Roman" w:hAnsi="Times New Roman" w:cs="Times New Roman"/>
          <w:sz w:val="28"/>
          <w:szCs w:val="28"/>
          <w:lang w:val="kk-KZ"/>
        </w:rPr>
      </w:pPr>
      <w:r w:rsidRPr="00B94197">
        <w:rPr>
          <w:rFonts w:ascii="Times New Roman" w:hAnsi="Times New Roman" w:cs="Times New Roman"/>
          <w:sz w:val="28"/>
          <w:szCs w:val="28"/>
          <w:lang w:val="kk-KZ"/>
        </w:rPr>
        <w:t>Ойын түрлерін оқыту әдісі ретінде қолдану балалардың танымдық қызығушылығын арттыруға ықпал етеді.</w:t>
      </w:r>
    </w:p>
    <w:p w:rsidR="00B94197" w:rsidRPr="00B94197" w:rsidRDefault="00266B78" w:rsidP="00B94197">
      <w:pPr>
        <w:pStyle w:val="a3"/>
        <w:rPr>
          <w:rFonts w:ascii="Times New Roman" w:hAnsi="Times New Roman" w:cs="Times New Roman"/>
          <w:b/>
          <w:bCs/>
          <w:iCs/>
          <w:sz w:val="28"/>
          <w:szCs w:val="28"/>
          <w:lang w:val="kk-KZ"/>
        </w:rPr>
      </w:pPr>
      <w:r w:rsidRPr="00B94197">
        <w:rPr>
          <w:rFonts w:ascii="Times New Roman" w:hAnsi="Times New Roman" w:cs="Times New Roman"/>
          <w:iCs/>
          <w:sz w:val="28"/>
          <w:szCs w:val="28"/>
          <w:lang w:val="kk-KZ"/>
        </w:rPr>
        <w:t>«Ойын» балалардың назарын аудару, көңілін аулау, қызықтыру үшін жүзеге асырылатын таңдау бойынша</w:t>
      </w:r>
      <w:r w:rsidR="00B94197" w:rsidRPr="00B94197">
        <w:rPr>
          <w:rFonts w:ascii="Times New Roman" w:hAnsi="Times New Roman" w:cs="Times New Roman"/>
          <w:sz w:val="28"/>
          <w:szCs w:val="28"/>
          <w:lang w:val="kk-KZ"/>
        </w:rPr>
        <w:t xml:space="preserve"> </w:t>
      </w:r>
      <w:r w:rsidRPr="00B94197">
        <w:rPr>
          <w:rFonts w:ascii="Times New Roman" w:hAnsi="Times New Roman" w:cs="Times New Roman"/>
          <w:iCs/>
          <w:sz w:val="28"/>
          <w:szCs w:val="28"/>
          <w:lang w:val="kk-KZ"/>
        </w:rPr>
        <w:t>іске асыруға болатын әртүрлі іс-әрекет түрлерін қамтиды</w:t>
      </w:r>
    </w:p>
    <w:p w:rsidR="00266B78" w:rsidRPr="00B94197" w:rsidRDefault="00266B78" w:rsidP="00B94197">
      <w:pPr>
        <w:pStyle w:val="a3"/>
        <w:rPr>
          <w:rFonts w:ascii="Times New Roman" w:hAnsi="Times New Roman" w:cs="Times New Roman"/>
          <w:sz w:val="28"/>
          <w:szCs w:val="28"/>
          <w:lang w:val="kk-KZ"/>
        </w:rPr>
      </w:pPr>
      <w:r w:rsidRPr="00B94197">
        <w:rPr>
          <w:rFonts w:ascii="Times New Roman" w:hAnsi="Times New Roman" w:cs="Times New Roman"/>
          <w:sz w:val="28"/>
          <w:szCs w:val="28"/>
          <w:lang w:val="kk-KZ"/>
        </w:rPr>
        <w:t>Ойын арқылы оқыту технологиясының негізгі элементтері:</w:t>
      </w:r>
    </w:p>
    <w:p w:rsidR="00C54A20" w:rsidRPr="00B94197" w:rsidRDefault="00266B78" w:rsidP="00B94197">
      <w:pPr>
        <w:pStyle w:val="a3"/>
        <w:rPr>
          <w:rFonts w:ascii="Times New Roman" w:hAnsi="Times New Roman" w:cs="Times New Roman"/>
          <w:sz w:val="28"/>
          <w:szCs w:val="28"/>
          <w:lang w:val="kk-KZ"/>
        </w:rPr>
      </w:pPr>
      <w:r w:rsidRPr="00B94197">
        <w:rPr>
          <w:rFonts w:ascii="Times New Roman" w:hAnsi="Times New Roman" w:cs="Times New Roman"/>
          <w:sz w:val="28"/>
          <w:szCs w:val="28"/>
          <w:lang w:val="kk-KZ"/>
        </w:rPr>
        <w:t>-ойынның алдына нақты оқу мақсаты қойылады</w:t>
      </w:r>
      <w:r w:rsidR="00C54A20" w:rsidRPr="00B94197">
        <w:rPr>
          <w:rFonts w:ascii="Times New Roman" w:hAnsi="Times New Roman" w:cs="Times New Roman"/>
          <w:sz w:val="28"/>
          <w:szCs w:val="28"/>
          <w:lang w:val="kk-KZ"/>
        </w:rPr>
        <w:t>:</w:t>
      </w:r>
    </w:p>
    <w:p w:rsidR="00266B78" w:rsidRPr="00B94197" w:rsidRDefault="00266B78" w:rsidP="00B94197">
      <w:pPr>
        <w:pStyle w:val="a3"/>
        <w:rPr>
          <w:rFonts w:ascii="Times New Roman" w:hAnsi="Times New Roman" w:cs="Times New Roman"/>
          <w:sz w:val="28"/>
          <w:szCs w:val="28"/>
          <w:lang w:val="kk-KZ"/>
        </w:rPr>
      </w:pPr>
      <w:r w:rsidRPr="00B94197">
        <w:rPr>
          <w:rFonts w:ascii="Times New Roman" w:hAnsi="Times New Roman" w:cs="Times New Roman"/>
          <w:sz w:val="28"/>
          <w:szCs w:val="28"/>
          <w:lang w:val="kk-KZ"/>
        </w:rPr>
        <w:t>-нақты педагогикалық нәтижеге қол жеткізіледі</w:t>
      </w:r>
      <w:r w:rsidRPr="00B94197">
        <w:rPr>
          <w:rFonts w:ascii="Times New Roman" w:hAnsi="Times New Roman" w:cs="Times New Roman"/>
          <w:sz w:val="28"/>
          <w:szCs w:val="28"/>
          <w:lang w:val="kk-KZ"/>
        </w:rPr>
        <w:br/>
        <w:t>-оқу қызметі ойын тәртібіне бағынады</w:t>
      </w:r>
      <w:r w:rsidRPr="00B94197">
        <w:rPr>
          <w:rFonts w:ascii="Times New Roman" w:hAnsi="Times New Roman" w:cs="Times New Roman"/>
          <w:sz w:val="28"/>
          <w:szCs w:val="28"/>
          <w:lang w:val="kk-KZ"/>
        </w:rPr>
        <w:br/>
        <w:t>-оқу материалдары ойын құралдары болып табылады.</w:t>
      </w:r>
    </w:p>
    <w:p w:rsidR="00C54A20" w:rsidRPr="00B94197" w:rsidRDefault="00C54A20" w:rsidP="00B94197">
      <w:pPr>
        <w:pStyle w:val="a3"/>
        <w:rPr>
          <w:rFonts w:ascii="Times New Roman" w:hAnsi="Times New Roman" w:cs="Times New Roman"/>
          <w:sz w:val="28"/>
          <w:szCs w:val="28"/>
          <w:lang w:val="kk-KZ"/>
        </w:rPr>
      </w:pPr>
    </w:p>
    <w:p w:rsidR="00266B78" w:rsidRPr="00B94197" w:rsidRDefault="00C54A20" w:rsidP="00B94197">
      <w:pPr>
        <w:pStyle w:val="a3"/>
        <w:rPr>
          <w:rFonts w:ascii="Times New Roman" w:hAnsi="Times New Roman" w:cs="Times New Roman"/>
          <w:sz w:val="28"/>
          <w:szCs w:val="28"/>
          <w:lang w:val="kk-KZ"/>
        </w:rPr>
      </w:pPr>
      <w:r w:rsidRPr="00B94197">
        <w:rPr>
          <w:rFonts w:ascii="Times New Roman" w:hAnsi="Times New Roman" w:cs="Times New Roman"/>
          <w:sz w:val="28"/>
          <w:szCs w:val="28"/>
          <w:lang w:val="kk-KZ"/>
        </w:rPr>
        <w:t>Ұжымдасқан қызмет түрлерін ұйымдастыруға бағытталған ойын тәсілдері балаларға басқалардың пікірімен санасуды, ойын нәтижесін</w:t>
      </w:r>
      <w:r w:rsidRPr="00B94197">
        <w:rPr>
          <w:rFonts w:ascii="Times New Roman" w:hAnsi="Times New Roman" w:cs="Times New Roman"/>
          <w:sz w:val="28"/>
          <w:szCs w:val="28"/>
          <w:lang w:val="kk-KZ"/>
        </w:rPr>
        <w:br/>
        <w:t>болжауды, өз бетінше белгілі бір іс-әрекеттерді жоспарлауды, мақсатқа жету жолдарын айқындауды үйретеді.</w:t>
      </w:r>
    </w:p>
    <w:p w:rsidR="00C54A20" w:rsidRPr="00B94197" w:rsidRDefault="00C54A20" w:rsidP="00B94197">
      <w:pPr>
        <w:pStyle w:val="a3"/>
        <w:rPr>
          <w:rFonts w:ascii="Times New Roman" w:hAnsi="Times New Roman" w:cs="Times New Roman"/>
          <w:b/>
          <w:bCs/>
          <w:i/>
          <w:iCs/>
          <w:sz w:val="28"/>
          <w:szCs w:val="28"/>
          <w:lang w:val="kk-KZ"/>
        </w:rPr>
      </w:pPr>
      <w:r w:rsidRPr="00B94197">
        <w:rPr>
          <w:rFonts w:ascii="Times New Roman" w:hAnsi="Times New Roman" w:cs="Times New Roman"/>
          <w:b/>
          <w:bCs/>
          <w:i/>
          <w:iCs/>
          <w:sz w:val="28"/>
          <w:szCs w:val="28"/>
          <w:lang w:val="kk-KZ"/>
        </w:rPr>
        <w:t>Тәрбиелеу мен оқытуға арналған ойындарды да үш топқа бөліп  қарастыруға болады.</w:t>
      </w:r>
    </w:p>
    <w:p w:rsidR="00C54A20" w:rsidRPr="00B94197" w:rsidRDefault="00C54A20" w:rsidP="00B94197">
      <w:pPr>
        <w:pStyle w:val="a3"/>
        <w:rPr>
          <w:rFonts w:ascii="Times New Roman" w:hAnsi="Times New Roman" w:cs="Times New Roman"/>
          <w:b/>
          <w:bCs/>
          <w:i/>
          <w:iCs/>
          <w:sz w:val="28"/>
          <w:szCs w:val="28"/>
          <w:lang w:val="kk-KZ"/>
        </w:rPr>
      </w:pPr>
      <w:r w:rsidRPr="00B94197">
        <w:rPr>
          <w:rFonts w:ascii="Times New Roman" w:hAnsi="Times New Roman" w:cs="Times New Roman"/>
          <w:b/>
          <w:bCs/>
          <w:i/>
          <w:iCs/>
          <w:sz w:val="28"/>
          <w:szCs w:val="28"/>
          <w:lang w:val="kk-KZ"/>
        </w:rPr>
        <w:t>Ойынды ұйымдастыру:</w:t>
      </w:r>
    </w:p>
    <w:p w:rsidR="00C54A20" w:rsidRPr="00B94197" w:rsidRDefault="00C54A20" w:rsidP="00B94197">
      <w:pPr>
        <w:pStyle w:val="a3"/>
        <w:rPr>
          <w:rFonts w:ascii="Times New Roman" w:hAnsi="Times New Roman" w:cs="Times New Roman"/>
          <w:b/>
          <w:sz w:val="28"/>
          <w:szCs w:val="28"/>
          <w:lang w:val="kk-KZ"/>
        </w:rPr>
      </w:pPr>
      <w:r w:rsidRPr="00B94197">
        <w:rPr>
          <w:rFonts w:ascii="Times New Roman" w:hAnsi="Times New Roman" w:cs="Times New Roman"/>
          <w:b/>
          <w:bCs/>
          <w:i/>
          <w:iCs/>
          <w:sz w:val="28"/>
          <w:szCs w:val="28"/>
          <w:lang w:val="kk-KZ"/>
        </w:rPr>
        <w:t>-</w:t>
      </w:r>
      <w:r w:rsidRPr="00B94197">
        <w:rPr>
          <w:rFonts w:ascii="Times New Roman" w:hAnsi="Times New Roman" w:cs="Times New Roman"/>
          <w:b/>
          <w:sz w:val="28"/>
          <w:szCs w:val="28"/>
          <w:lang w:val="kk-KZ"/>
        </w:rPr>
        <w:t>Педагог жетекшілігімен ойын</w:t>
      </w:r>
      <w:r w:rsidRPr="00B94197">
        <w:rPr>
          <w:rFonts w:ascii="Times New Roman" w:hAnsi="Times New Roman" w:cs="Times New Roman"/>
          <w:b/>
          <w:sz w:val="28"/>
          <w:szCs w:val="28"/>
          <w:lang w:val="kk-KZ"/>
        </w:rPr>
        <w:br/>
        <w:t>-Құрылымдалған ойын</w:t>
      </w:r>
      <w:r w:rsidRPr="00B94197">
        <w:rPr>
          <w:rFonts w:ascii="Times New Roman" w:hAnsi="Times New Roman" w:cs="Times New Roman"/>
          <w:b/>
          <w:sz w:val="28"/>
          <w:szCs w:val="28"/>
          <w:lang w:val="kk-KZ"/>
        </w:rPr>
        <w:br/>
        <w:t>-Еркін ойын</w:t>
      </w:r>
      <w:r w:rsidRPr="00B94197">
        <w:rPr>
          <w:rFonts w:ascii="Times New Roman" w:hAnsi="Times New Roman" w:cs="Times New Roman"/>
          <w:sz w:val="28"/>
          <w:szCs w:val="28"/>
          <w:lang w:val="kk-KZ"/>
        </w:rPr>
        <w:br/>
      </w:r>
      <w:r w:rsidRPr="00B94197">
        <w:rPr>
          <w:rFonts w:ascii="Times New Roman" w:hAnsi="Times New Roman" w:cs="Times New Roman"/>
          <w:b/>
          <w:bCs/>
          <w:iCs/>
          <w:sz w:val="28"/>
          <w:szCs w:val="28"/>
          <w:lang w:val="kk-KZ"/>
        </w:rPr>
        <w:t xml:space="preserve">Педагогтің жетекшілігімен жүргізілетін ойында </w:t>
      </w:r>
      <w:r w:rsidRPr="00B94197">
        <w:rPr>
          <w:rFonts w:ascii="Times New Roman" w:hAnsi="Times New Roman" w:cs="Times New Roman"/>
          <w:sz w:val="28"/>
          <w:szCs w:val="28"/>
          <w:lang w:val="kk-KZ"/>
        </w:rPr>
        <w:t>педагог ойынға қажетті материалдармен  балаларды қамтамасыз етіп, ойынды бастап береді немесе ойынды бағыттау не баланы  бағдарлау үшін ойынға қосылады.</w:t>
      </w:r>
    </w:p>
    <w:p w:rsidR="00C54A20" w:rsidRPr="00B94197" w:rsidRDefault="00C54A20" w:rsidP="00B94197">
      <w:pPr>
        <w:pStyle w:val="a3"/>
        <w:rPr>
          <w:rFonts w:ascii="Times New Roman" w:hAnsi="Times New Roman" w:cs="Times New Roman"/>
          <w:sz w:val="28"/>
          <w:szCs w:val="28"/>
          <w:lang w:val="kk-KZ"/>
        </w:rPr>
      </w:pPr>
      <w:r w:rsidRPr="00B94197">
        <w:rPr>
          <w:rFonts w:ascii="Times New Roman" w:hAnsi="Times New Roman" w:cs="Times New Roman"/>
          <w:sz w:val="28"/>
          <w:szCs w:val="28"/>
          <w:lang w:val="kk-KZ"/>
        </w:rPr>
        <w:t>Бұл ойын барысында әдетте  балаға қашан және не істеу керектігі  жөнінде нұсқ</w:t>
      </w:r>
      <w:r w:rsidR="003413DA" w:rsidRPr="00B94197">
        <w:rPr>
          <w:rFonts w:ascii="Times New Roman" w:hAnsi="Times New Roman" w:cs="Times New Roman"/>
          <w:sz w:val="28"/>
          <w:szCs w:val="28"/>
          <w:lang w:val="kk-KZ"/>
        </w:rPr>
        <w:t xml:space="preserve">аулар  беріледі. </w:t>
      </w:r>
      <w:r w:rsidRPr="00B94197">
        <w:rPr>
          <w:rFonts w:ascii="Times New Roman" w:hAnsi="Times New Roman" w:cs="Times New Roman"/>
          <w:sz w:val="28"/>
          <w:szCs w:val="28"/>
          <w:lang w:val="kk-KZ"/>
        </w:rPr>
        <w:t>Ойынның</w:t>
      </w:r>
      <w:r w:rsidR="003413DA" w:rsidRPr="00B94197">
        <w:rPr>
          <w:rFonts w:ascii="Times New Roman" w:hAnsi="Times New Roman" w:cs="Times New Roman"/>
          <w:sz w:val="28"/>
          <w:szCs w:val="28"/>
          <w:lang w:val="kk-KZ"/>
        </w:rPr>
        <w:t xml:space="preserve"> /тапсырма</w:t>
      </w:r>
      <w:r w:rsidRPr="00B94197">
        <w:rPr>
          <w:rFonts w:ascii="Times New Roman" w:hAnsi="Times New Roman" w:cs="Times New Roman"/>
          <w:sz w:val="28"/>
          <w:szCs w:val="28"/>
          <w:lang w:val="kk-KZ"/>
        </w:rPr>
        <w:t>ның нақты аяқ</w:t>
      </w:r>
      <w:r w:rsidR="003413DA" w:rsidRPr="00B94197">
        <w:rPr>
          <w:rFonts w:ascii="Times New Roman" w:hAnsi="Times New Roman" w:cs="Times New Roman"/>
          <w:sz w:val="28"/>
          <w:szCs w:val="28"/>
          <w:lang w:val="kk-KZ"/>
        </w:rPr>
        <w:t xml:space="preserve">талу </w:t>
      </w:r>
      <w:r w:rsidRPr="00B94197">
        <w:rPr>
          <w:rFonts w:ascii="Times New Roman" w:hAnsi="Times New Roman" w:cs="Times New Roman"/>
          <w:sz w:val="28"/>
          <w:szCs w:val="28"/>
          <w:lang w:val="kk-KZ"/>
        </w:rPr>
        <w:t>кезең</w:t>
      </w:r>
      <w:r w:rsidR="003413DA" w:rsidRPr="00B94197">
        <w:rPr>
          <w:rFonts w:ascii="Times New Roman" w:hAnsi="Times New Roman" w:cs="Times New Roman"/>
          <w:sz w:val="28"/>
          <w:szCs w:val="28"/>
          <w:lang w:val="kk-KZ"/>
        </w:rPr>
        <w:t xml:space="preserve">і болуы </w:t>
      </w:r>
      <w:r w:rsidR="003413DA" w:rsidRPr="00B94197">
        <w:rPr>
          <w:rFonts w:ascii="Times New Roman" w:hAnsi="Times New Roman" w:cs="Times New Roman"/>
          <w:sz w:val="28"/>
          <w:szCs w:val="28"/>
          <w:lang w:val="kk-KZ"/>
        </w:rPr>
        <w:lastRenderedPageBreak/>
        <w:t xml:space="preserve">ойын  </w:t>
      </w:r>
      <w:r w:rsidRPr="00B94197">
        <w:rPr>
          <w:rFonts w:ascii="Times New Roman" w:hAnsi="Times New Roman" w:cs="Times New Roman"/>
          <w:sz w:val="28"/>
          <w:szCs w:val="28"/>
          <w:lang w:val="kk-KZ"/>
        </w:rPr>
        <w:t>барысында ө</w:t>
      </w:r>
      <w:r w:rsidR="003413DA" w:rsidRPr="00B94197">
        <w:rPr>
          <w:rFonts w:ascii="Times New Roman" w:hAnsi="Times New Roman" w:cs="Times New Roman"/>
          <w:sz w:val="28"/>
          <w:szCs w:val="28"/>
          <w:lang w:val="kk-KZ"/>
        </w:rPr>
        <w:t xml:space="preserve">рбуі  </w:t>
      </w:r>
      <w:r w:rsidRPr="00B94197">
        <w:rPr>
          <w:rFonts w:ascii="Times New Roman" w:hAnsi="Times New Roman" w:cs="Times New Roman"/>
          <w:sz w:val="28"/>
          <w:szCs w:val="28"/>
          <w:lang w:val="kk-KZ"/>
        </w:rPr>
        <w:t>мүмкін әртү</w:t>
      </w:r>
      <w:r w:rsidR="003413DA" w:rsidRPr="00B94197">
        <w:rPr>
          <w:rFonts w:ascii="Times New Roman" w:hAnsi="Times New Roman" w:cs="Times New Roman"/>
          <w:sz w:val="28"/>
          <w:szCs w:val="28"/>
          <w:lang w:val="kk-KZ"/>
        </w:rPr>
        <w:t xml:space="preserve">рлі  </w:t>
      </w:r>
      <w:r w:rsidRPr="00B94197">
        <w:rPr>
          <w:rFonts w:ascii="Times New Roman" w:hAnsi="Times New Roman" w:cs="Times New Roman"/>
          <w:sz w:val="28"/>
          <w:szCs w:val="28"/>
          <w:lang w:val="kk-KZ"/>
        </w:rPr>
        <w:t>нұсқ</w:t>
      </w:r>
      <w:r w:rsidR="003413DA" w:rsidRPr="00B94197">
        <w:rPr>
          <w:rFonts w:ascii="Times New Roman" w:hAnsi="Times New Roman" w:cs="Times New Roman"/>
          <w:sz w:val="28"/>
          <w:szCs w:val="28"/>
          <w:lang w:val="kk-KZ"/>
        </w:rPr>
        <w:t xml:space="preserve">алар санын   </w:t>
      </w:r>
      <w:r w:rsidRPr="00B94197">
        <w:rPr>
          <w:rFonts w:ascii="Times New Roman" w:hAnsi="Times New Roman" w:cs="Times New Roman"/>
          <w:sz w:val="28"/>
          <w:szCs w:val="28"/>
          <w:lang w:val="kk-KZ"/>
        </w:rPr>
        <w:t>шектейді.</w:t>
      </w:r>
      <w:r w:rsidRPr="00B94197">
        <w:rPr>
          <w:rFonts w:ascii="Times New Roman" w:hAnsi="Times New Roman" w:cs="Times New Roman"/>
          <w:sz w:val="28"/>
          <w:szCs w:val="28"/>
          <w:lang w:val="kk-KZ"/>
        </w:rPr>
        <w:br/>
        <w:t>Бұл баланың ойынды қ</w:t>
      </w:r>
      <w:r w:rsidR="003413DA" w:rsidRPr="00B94197">
        <w:rPr>
          <w:rFonts w:ascii="Times New Roman" w:hAnsi="Times New Roman" w:cs="Times New Roman"/>
          <w:sz w:val="28"/>
          <w:szCs w:val="28"/>
          <w:lang w:val="kk-KZ"/>
        </w:rPr>
        <w:t xml:space="preserve">абылдауын  </w:t>
      </w:r>
      <w:r w:rsidRPr="00B94197">
        <w:rPr>
          <w:rFonts w:ascii="Times New Roman" w:hAnsi="Times New Roman" w:cs="Times New Roman"/>
          <w:sz w:val="28"/>
          <w:szCs w:val="28"/>
          <w:lang w:val="kk-KZ"/>
        </w:rPr>
        <w:t>жеңілдетеді. Сонымен қ</w:t>
      </w:r>
      <w:r w:rsidR="003413DA" w:rsidRPr="00B94197">
        <w:rPr>
          <w:rFonts w:ascii="Times New Roman" w:hAnsi="Times New Roman" w:cs="Times New Roman"/>
          <w:sz w:val="28"/>
          <w:szCs w:val="28"/>
          <w:lang w:val="kk-KZ"/>
        </w:rPr>
        <w:t xml:space="preserve">атар  </w:t>
      </w:r>
      <w:r w:rsidRPr="00B94197">
        <w:rPr>
          <w:rFonts w:ascii="Times New Roman" w:hAnsi="Times New Roman" w:cs="Times New Roman"/>
          <w:sz w:val="28"/>
          <w:szCs w:val="28"/>
          <w:lang w:val="kk-KZ"/>
        </w:rPr>
        <w:t>ойынның айқын құрылымы балағ</w:t>
      </w:r>
      <w:r w:rsidR="003413DA" w:rsidRPr="00B94197">
        <w:rPr>
          <w:rFonts w:ascii="Times New Roman" w:hAnsi="Times New Roman" w:cs="Times New Roman"/>
          <w:sz w:val="28"/>
          <w:szCs w:val="28"/>
          <w:lang w:val="kk-KZ"/>
        </w:rPr>
        <w:t xml:space="preserve">а  </w:t>
      </w:r>
      <w:r w:rsidRPr="00B94197">
        <w:rPr>
          <w:rFonts w:ascii="Times New Roman" w:hAnsi="Times New Roman" w:cs="Times New Roman"/>
          <w:sz w:val="28"/>
          <w:szCs w:val="28"/>
          <w:lang w:val="kk-KZ"/>
        </w:rPr>
        <w:t>ойынның ақырғы нә</w:t>
      </w:r>
      <w:r w:rsidR="003413DA" w:rsidRPr="00B94197">
        <w:rPr>
          <w:rFonts w:ascii="Times New Roman" w:hAnsi="Times New Roman" w:cs="Times New Roman"/>
          <w:sz w:val="28"/>
          <w:szCs w:val="28"/>
          <w:lang w:val="kk-KZ"/>
        </w:rPr>
        <w:t xml:space="preserve">тижесіне жету  </w:t>
      </w:r>
      <w:r w:rsidRPr="00B94197">
        <w:rPr>
          <w:rFonts w:ascii="Times New Roman" w:hAnsi="Times New Roman" w:cs="Times New Roman"/>
          <w:sz w:val="28"/>
          <w:szCs w:val="28"/>
          <w:lang w:val="kk-KZ"/>
        </w:rPr>
        <w:t>үшін қандай қадамдар мен ісәрек</w:t>
      </w:r>
      <w:r w:rsidR="00B94197">
        <w:rPr>
          <w:rFonts w:ascii="Times New Roman" w:hAnsi="Times New Roman" w:cs="Times New Roman"/>
          <w:sz w:val="28"/>
          <w:szCs w:val="28"/>
          <w:lang w:val="kk-KZ"/>
        </w:rPr>
        <w:t xml:space="preserve">еттерді орындау қажет екендігін </w:t>
      </w:r>
      <w:r w:rsidRPr="00B94197">
        <w:rPr>
          <w:rFonts w:ascii="Times New Roman" w:hAnsi="Times New Roman" w:cs="Times New Roman"/>
          <w:sz w:val="28"/>
          <w:szCs w:val="28"/>
          <w:lang w:val="kk-KZ"/>
        </w:rPr>
        <w:t>түсінуге мүмкіндік береді</w:t>
      </w:r>
      <w:r w:rsidR="003413DA" w:rsidRPr="00B94197">
        <w:rPr>
          <w:rFonts w:ascii="Times New Roman" w:hAnsi="Times New Roman" w:cs="Times New Roman"/>
          <w:sz w:val="28"/>
          <w:szCs w:val="28"/>
          <w:lang w:val="kk-KZ"/>
        </w:rPr>
        <w:t>.</w:t>
      </w:r>
    </w:p>
    <w:p w:rsidR="003413DA" w:rsidRPr="00B94197" w:rsidRDefault="003413DA" w:rsidP="00B94197">
      <w:pPr>
        <w:pStyle w:val="a3"/>
        <w:rPr>
          <w:rFonts w:ascii="Times New Roman" w:hAnsi="Times New Roman" w:cs="Times New Roman"/>
          <w:sz w:val="28"/>
          <w:szCs w:val="28"/>
          <w:lang w:val="kk-KZ"/>
        </w:rPr>
      </w:pPr>
      <w:r w:rsidRPr="00B94197">
        <w:rPr>
          <w:rFonts w:ascii="Times New Roman" w:hAnsi="Times New Roman" w:cs="Times New Roman"/>
          <w:sz w:val="28"/>
          <w:szCs w:val="28"/>
          <w:lang w:val="kk-KZ"/>
        </w:rPr>
        <w:t>Бұл ойынның ерекшеліктері балалар үшін алаңсыз ойнауға жағдай жасалған ойын/оқу ортасын қамтамасыз  етеді, бала мұндай ортада басқа балалармен өзара қарым-қатынаста ойынға қажет дағдыларын дамыта алады. Бала ойын ережелеріне сәйкес іс-әрекеттерді ұғынып алған соң, ойынды өз бетінше бастап, басқалардың   көмегінсіз өзі аяқтай алатын болады.</w:t>
      </w:r>
    </w:p>
    <w:p w:rsidR="0004271C" w:rsidRPr="00B94197" w:rsidRDefault="0004271C" w:rsidP="00B94197">
      <w:pPr>
        <w:pStyle w:val="a3"/>
        <w:rPr>
          <w:rFonts w:ascii="Times New Roman" w:hAnsi="Times New Roman" w:cs="Times New Roman"/>
          <w:sz w:val="28"/>
          <w:szCs w:val="28"/>
          <w:lang w:val="kk-KZ"/>
        </w:rPr>
      </w:pPr>
      <w:r w:rsidRPr="00B94197">
        <w:rPr>
          <w:rFonts w:ascii="Times New Roman" w:hAnsi="Times New Roman" w:cs="Times New Roman"/>
          <w:b/>
          <w:bCs/>
          <w:iCs/>
          <w:sz w:val="28"/>
          <w:szCs w:val="28"/>
          <w:lang w:val="kk-KZ"/>
        </w:rPr>
        <w:t xml:space="preserve">Құрылымдалған ойын </w:t>
      </w:r>
      <w:r w:rsidRPr="00B94197">
        <w:rPr>
          <w:rFonts w:ascii="Times New Roman" w:hAnsi="Times New Roman" w:cs="Times New Roman"/>
          <w:sz w:val="28"/>
          <w:szCs w:val="28"/>
          <w:lang w:val="kk-KZ"/>
        </w:rPr>
        <w:t>мектеп жасына дейінгі балаға белгілі бір дағдыларды үйретуге және дамытуға</w:t>
      </w:r>
      <w:r w:rsidRPr="00B94197">
        <w:rPr>
          <w:rFonts w:ascii="Times New Roman" w:hAnsi="Times New Roman" w:cs="Times New Roman"/>
          <w:sz w:val="28"/>
          <w:szCs w:val="28"/>
          <w:lang w:val="kk-KZ"/>
        </w:rPr>
        <w:br/>
        <w:t>бағытталған ойын түрінде ұйымдастырылатын іс-шара.</w:t>
      </w:r>
    </w:p>
    <w:p w:rsidR="0004271C" w:rsidRPr="00B94197" w:rsidRDefault="0004271C" w:rsidP="00B94197">
      <w:pPr>
        <w:pStyle w:val="a3"/>
        <w:rPr>
          <w:rFonts w:ascii="Times New Roman" w:hAnsi="Times New Roman" w:cs="Times New Roman"/>
          <w:iCs/>
          <w:sz w:val="28"/>
          <w:szCs w:val="28"/>
          <w:lang w:val="kk-KZ"/>
        </w:rPr>
      </w:pPr>
      <w:r w:rsidRPr="00B94197">
        <w:rPr>
          <w:rFonts w:ascii="Times New Roman" w:hAnsi="Times New Roman" w:cs="Times New Roman"/>
          <w:iCs/>
          <w:sz w:val="28"/>
          <w:szCs w:val="28"/>
          <w:lang w:val="kk-KZ"/>
        </w:rPr>
        <w:t>Құрылымдалған ойын түрлеріне:</w:t>
      </w:r>
    </w:p>
    <w:p w:rsidR="0004271C" w:rsidRPr="00B94197" w:rsidRDefault="0004271C" w:rsidP="00B94197">
      <w:pPr>
        <w:pStyle w:val="a3"/>
        <w:rPr>
          <w:rFonts w:ascii="Times New Roman" w:hAnsi="Times New Roman" w:cs="Times New Roman"/>
          <w:i/>
          <w:iCs/>
          <w:color w:val="002060"/>
          <w:sz w:val="28"/>
          <w:szCs w:val="28"/>
          <w:lang w:val="kk-KZ"/>
        </w:rPr>
      </w:pPr>
      <w:r w:rsidRPr="00B94197">
        <w:rPr>
          <w:rFonts w:ascii="Times New Roman" w:hAnsi="Times New Roman" w:cs="Times New Roman"/>
          <w:sz w:val="28"/>
          <w:szCs w:val="28"/>
          <w:lang w:val="kk-KZ"/>
        </w:rPr>
        <w:t>әртүрлі қимыл-қозғалыс  ойындары мен жаттығулар (секіру, өрмелеу)</w:t>
      </w:r>
      <w:r w:rsidRPr="00B94197">
        <w:rPr>
          <w:rFonts w:ascii="Times New Roman" w:hAnsi="Times New Roman" w:cs="Times New Roman"/>
          <w:sz w:val="28"/>
          <w:szCs w:val="28"/>
          <w:lang w:val="kk-KZ"/>
        </w:rPr>
        <w:br/>
        <w:t>суды, құмды, саз балшықты пайдаланатын ойындар, арт-терапия түріндегі ойындар(саусақпен, қылқаламмен, пастель бояулармен, түрлі түсті қарындаштармен сурет салу) жатады.</w:t>
      </w:r>
    </w:p>
    <w:p w:rsidR="0004271C" w:rsidRPr="00B94197" w:rsidRDefault="0004271C" w:rsidP="00B94197">
      <w:pPr>
        <w:pStyle w:val="a3"/>
        <w:rPr>
          <w:rFonts w:ascii="Times New Roman" w:hAnsi="Times New Roman" w:cs="Times New Roman"/>
          <w:sz w:val="28"/>
          <w:szCs w:val="28"/>
          <w:lang w:val="kk-KZ"/>
        </w:rPr>
      </w:pPr>
      <w:r w:rsidRPr="00B94197">
        <w:rPr>
          <w:rFonts w:ascii="Times New Roman" w:hAnsi="Times New Roman" w:cs="Times New Roman"/>
          <w:iCs/>
          <w:sz w:val="28"/>
          <w:szCs w:val="28"/>
          <w:lang w:val="kk-KZ"/>
        </w:rPr>
        <w:t>Құрылымдалған ойында қолдануға болатын материалдарға</w:t>
      </w:r>
      <w:r w:rsidRPr="00B94197">
        <w:rPr>
          <w:rFonts w:ascii="Times New Roman" w:hAnsi="Times New Roman" w:cs="Times New Roman"/>
          <w:sz w:val="28"/>
          <w:szCs w:val="28"/>
          <w:lang w:val="kk-KZ"/>
        </w:rPr>
        <w:br/>
        <w:t>су, құм, саз, ермексаз - бала бұлардың көмегімен өзінің ой-сезімдерін білдіре алады.Бұл материалдар сондай-ақ сублимацияның дамуына ықпал етеді. Атап айтқанда, құрылымдалған  материалмен жұмыс істеуге арналған сабақ ойын терапиясының ерте кезеңдерінде, баланың  сезімдері әлі қалыптасып және саналы түрде сезінгенге дейін ерекше маңызды. Балалардың   сумен, бояулармен, сазбен ойнауы олардың өз сезімдерін білдіруіне және белгілі бір нәтижеге,  жетістікке жету сезімін сезінуге мүмкіндік береді.</w:t>
      </w:r>
    </w:p>
    <w:p w:rsidR="0004271C" w:rsidRPr="00B94197" w:rsidRDefault="0004271C" w:rsidP="00B94197">
      <w:pPr>
        <w:pStyle w:val="a3"/>
        <w:rPr>
          <w:rFonts w:ascii="Times New Roman" w:hAnsi="Times New Roman" w:cs="Times New Roman"/>
          <w:sz w:val="28"/>
          <w:szCs w:val="28"/>
          <w:lang w:val="kk-KZ"/>
        </w:rPr>
      </w:pPr>
      <w:r w:rsidRPr="00B94197">
        <w:rPr>
          <w:rFonts w:ascii="Times New Roman" w:hAnsi="Times New Roman" w:cs="Times New Roman"/>
          <w:b/>
          <w:bCs/>
          <w:iCs/>
          <w:sz w:val="28"/>
          <w:szCs w:val="28"/>
          <w:lang w:val="kk-KZ"/>
        </w:rPr>
        <w:t xml:space="preserve">Еркін ойын </w:t>
      </w:r>
      <w:r w:rsidRPr="00B94197">
        <w:rPr>
          <w:rFonts w:ascii="Times New Roman" w:hAnsi="Times New Roman" w:cs="Times New Roman"/>
          <w:sz w:val="28"/>
          <w:szCs w:val="28"/>
          <w:lang w:val="kk-KZ"/>
        </w:rPr>
        <w:t>Нақты шекаралары мен ережелері жоқ, бала</w:t>
      </w:r>
      <w:r w:rsidRPr="00B94197">
        <w:rPr>
          <w:rFonts w:ascii="Times New Roman" w:hAnsi="Times New Roman" w:cs="Times New Roman"/>
          <w:sz w:val="28"/>
          <w:szCs w:val="28"/>
          <w:lang w:val="kk-KZ"/>
        </w:rPr>
        <w:br/>
        <w:t>қалағанын жасауға мүмкіндік беріледі.Бұл ойынның маңыздылығы балалардың өзара қарым-қатынасын дамытуымен байланысты. Еркін ойын балалардың талқылау, проблеманы шешу, қақтығыстардың алдын алу, келісімге келу  және т.б. қарым-қатынас дағдыларын қалыптастырады.</w:t>
      </w:r>
    </w:p>
    <w:p w:rsidR="0004271C" w:rsidRPr="00B94197" w:rsidRDefault="0004271C" w:rsidP="00B94197">
      <w:pPr>
        <w:pStyle w:val="a3"/>
        <w:rPr>
          <w:rFonts w:ascii="Times New Roman" w:hAnsi="Times New Roman" w:cs="Times New Roman"/>
          <w:sz w:val="28"/>
          <w:szCs w:val="28"/>
          <w:lang w:val="kk-KZ"/>
        </w:rPr>
      </w:pPr>
    </w:p>
    <w:p w:rsidR="0004271C" w:rsidRPr="00B94197" w:rsidRDefault="0004271C" w:rsidP="00B94197">
      <w:pPr>
        <w:pStyle w:val="a3"/>
        <w:rPr>
          <w:rFonts w:ascii="Times New Roman" w:hAnsi="Times New Roman" w:cs="Times New Roman"/>
          <w:sz w:val="28"/>
          <w:szCs w:val="28"/>
          <w:lang w:val="kk-KZ"/>
        </w:rPr>
      </w:pPr>
      <w:proofErr w:type="spellStart"/>
      <w:r w:rsidRPr="00B94197">
        <w:rPr>
          <w:rFonts w:ascii="Times New Roman" w:hAnsi="Times New Roman" w:cs="Times New Roman"/>
          <w:sz w:val="28"/>
          <w:szCs w:val="28"/>
        </w:rPr>
        <w:t>Балалар</w:t>
      </w:r>
      <w:proofErr w:type="spellEnd"/>
      <w:r w:rsidRPr="00B94197">
        <w:rPr>
          <w:rFonts w:ascii="Times New Roman" w:hAnsi="Times New Roman" w:cs="Times New Roman"/>
          <w:sz w:val="28"/>
          <w:szCs w:val="28"/>
        </w:rPr>
        <w:t xml:space="preserve"> </w:t>
      </w:r>
      <w:r w:rsidRPr="00B94197">
        <w:rPr>
          <w:rFonts w:ascii="Times New Roman" w:hAnsi="Times New Roman" w:cs="Times New Roman"/>
          <w:b/>
          <w:bCs/>
          <w:color w:val="0070C0"/>
          <w:sz w:val="28"/>
          <w:szCs w:val="28"/>
        </w:rPr>
        <w:t xml:space="preserve">2-3 </w:t>
      </w:r>
      <w:proofErr w:type="spellStart"/>
      <w:r w:rsidRPr="00B94197">
        <w:rPr>
          <w:rFonts w:ascii="Times New Roman" w:hAnsi="Times New Roman" w:cs="Times New Roman"/>
          <w:b/>
          <w:bCs/>
          <w:color w:val="0070C0"/>
          <w:sz w:val="28"/>
          <w:szCs w:val="28"/>
        </w:rPr>
        <w:t>жастан</w:t>
      </w:r>
      <w:proofErr w:type="spellEnd"/>
      <w:r w:rsidRPr="00B94197">
        <w:rPr>
          <w:rFonts w:ascii="Times New Roman" w:hAnsi="Times New Roman" w:cs="Times New Roman"/>
          <w:b/>
          <w:bCs/>
          <w:color w:val="0070C0"/>
          <w:sz w:val="28"/>
          <w:szCs w:val="28"/>
        </w:rPr>
        <w:t xml:space="preserve"> </w:t>
      </w:r>
      <w:proofErr w:type="spellStart"/>
      <w:r w:rsidRPr="00B94197">
        <w:rPr>
          <w:rFonts w:ascii="Times New Roman" w:hAnsi="Times New Roman" w:cs="Times New Roman"/>
          <w:sz w:val="28"/>
          <w:szCs w:val="28"/>
        </w:rPr>
        <w:t>бастап</w:t>
      </w:r>
      <w:proofErr w:type="spellEnd"/>
      <w:r w:rsidRPr="00B94197">
        <w:rPr>
          <w:rFonts w:ascii="Times New Roman" w:hAnsi="Times New Roman" w:cs="Times New Roman"/>
          <w:sz w:val="28"/>
          <w:szCs w:val="28"/>
          <w:lang w:val="kk-KZ"/>
        </w:rPr>
        <w:t xml:space="preserve">  </w:t>
      </w:r>
      <w:r w:rsidRPr="00B94197">
        <w:rPr>
          <w:rFonts w:ascii="Times New Roman" w:hAnsi="Times New Roman" w:cs="Times New Roman"/>
          <w:sz w:val="28"/>
          <w:szCs w:val="28"/>
        </w:rPr>
        <w:t xml:space="preserve">аса </w:t>
      </w:r>
      <w:proofErr w:type="spellStart"/>
      <w:r w:rsidRPr="00B94197">
        <w:rPr>
          <w:rFonts w:ascii="Times New Roman" w:hAnsi="Times New Roman" w:cs="Times New Roman"/>
          <w:sz w:val="28"/>
          <w:szCs w:val="28"/>
        </w:rPr>
        <w:t>белсенді</w:t>
      </w:r>
      <w:proofErr w:type="spellEnd"/>
      <w:r w:rsidRPr="00B94197">
        <w:rPr>
          <w:rFonts w:ascii="Times New Roman" w:hAnsi="Times New Roman" w:cs="Times New Roman"/>
          <w:sz w:val="28"/>
          <w:szCs w:val="28"/>
        </w:rPr>
        <w:t xml:space="preserve"> бола</w:t>
      </w:r>
      <w:r w:rsidRPr="00B94197">
        <w:rPr>
          <w:rFonts w:ascii="Times New Roman" w:hAnsi="Times New Roman" w:cs="Times New Roman"/>
          <w:sz w:val="28"/>
          <w:szCs w:val="28"/>
          <w:lang w:val="kk-KZ"/>
        </w:rPr>
        <w:t xml:space="preserve">  </w:t>
      </w:r>
      <w:proofErr w:type="spellStart"/>
      <w:r w:rsidRPr="00B94197">
        <w:rPr>
          <w:rFonts w:ascii="Times New Roman" w:hAnsi="Times New Roman" w:cs="Times New Roman"/>
          <w:sz w:val="28"/>
          <w:szCs w:val="28"/>
        </w:rPr>
        <w:t>бастайды</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Олар</w:t>
      </w:r>
      <w:proofErr w:type="spellEnd"/>
      <w:r w:rsidRPr="00B94197">
        <w:rPr>
          <w:rFonts w:ascii="Times New Roman" w:hAnsi="Times New Roman" w:cs="Times New Roman"/>
          <w:sz w:val="28"/>
          <w:szCs w:val="28"/>
        </w:rPr>
        <w:t xml:space="preserve"> ө</w:t>
      </w:r>
      <w:r w:rsidR="00B94197">
        <w:rPr>
          <w:rFonts w:ascii="Times New Roman" w:hAnsi="Times New Roman" w:cs="Times New Roman"/>
          <w:sz w:val="28"/>
          <w:szCs w:val="28"/>
          <w:lang w:val="kk-KZ"/>
        </w:rPr>
        <w:t xml:space="preserve">з </w:t>
      </w:r>
      <w:proofErr w:type="spellStart"/>
      <w:r w:rsidRPr="00B94197">
        <w:rPr>
          <w:rFonts w:ascii="Times New Roman" w:hAnsi="Times New Roman" w:cs="Times New Roman"/>
          <w:sz w:val="28"/>
          <w:szCs w:val="28"/>
        </w:rPr>
        <w:t>белсенділігін</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тынымсыз</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іс</w:t>
      </w:r>
      <w:proofErr w:type="spellEnd"/>
      <w:r w:rsidR="00B94197">
        <w:rPr>
          <w:rFonts w:ascii="Times New Roman" w:hAnsi="Times New Roman" w:cs="Times New Roman"/>
          <w:sz w:val="28"/>
          <w:szCs w:val="28"/>
          <w:lang w:val="kk-KZ"/>
        </w:rPr>
        <w:t xml:space="preserve"> </w:t>
      </w:r>
      <w:proofErr w:type="spellStart"/>
      <w:r w:rsidRPr="00B94197">
        <w:rPr>
          <w:rFonts w:ascii="Times New Roman" w:hAnsi="Times New Roman" w:cs="Times New Roman"/>
          <w:sz w:val="28"/>
          <w:szCs w:val="28"/>
        </w:rPr>
        <w:t>әрекеттері</w:t>
      </w:r>
      <w:proofErr w:type="spellEnd"/>
      <w:r w:rsidRPr="00B94197">
        <w:rPr>
          <w:rFonts w:ascii="Times New Roman" w:hAnsi="Times New Roman" w:cs="Times New Roman"/>
          <w:sz w:val="28"/>
          <w:szCs w:val="28"/>
        </w:rPr>
        <w:t xml:space="preserve"> </w:t>
      </w:r>
      <w:proofErr w:type="spellStart"/>
      <w:r w:rsidRPr="00B94197">
        <w:rPr>
          <w:rFonts w:ascii="Times New Roman" w:hAnsi="Times New Roman" w:cs="Times New Roman"/>
          <w:sz w:val="28"/>
          <w:szCs w:val="28"/>
        </w:rPr>
        <w:t>арқылы</w:t>
      </w:r>
      <w:proofErr w:type="spellEnd"/>
      <w:r w:rsidRPr="00B94197">
        <w:rPr>
          <w:rFonts w:ascii="Times New Roman" w:hAnsi="Times New Roman" w:cs="Times New Roman"/>
          <w:sz w:val="28"/>
          <w:szCs w:val="28"/>
          <w:lang w:val="kk-KZ"/>
        </w:rPr>
        <w:t xml:space="preserve">  </w:t>
      </w:r>
      <w:proofErr w:type="spellStart"/>
      <w:r w:rsidRPr="00B94197">
        <w:rPr>
          <w:rFonts w:ascii="Times New Roman" w:hAnsi="Times New Roman" w:cs="Times New Roman"/>
          <w:sz w:val="28"/>
          <w:szCs w:val="28"/>
        </w:rPr>
        <w:t>көрсетеді</w:t>
      </w:r>
      <w:proofErr w:type="spellEnd"/>
      <w:r w:rsidRPr="00B94197">
        <w:rPr>
          <w:rFonts w:ascii="Times New Roman" w:hAnsi="Times New Roman" w:cs="Times New Roman"/>
          <w:sz w:val="28"/>
          <w:szCs w:val="28"/>
          <w:lang w:val="kk-KZ"/>
        </w:rPr>
        <w:t>.</w:t>
      </w:r>
    </w:p>
    <w:p w:rsidR="0004271C" w:rsidRPr="00B94197" w:rsidRDefault="0004271C" w:rsidP="00B94197">
      <w:pPr>
        <w:pStyle w:val="a3"/>
        <w:rPr>
          <w:rFonts w:ascii="Times New Roman" w:hAnsi="Times New Roman" w:cs="Times New Roman"/>
          <w:iCs/>
          <w:sz w:val="28"/>
          <w:szCs w:val="28"/>
          <w:lang w:val="kk-KZ"/>
        </w:rPr>
      </w:pPr>
      <w:r w:rsidRPr="00B94197">
        <w:rPr>
          <w:rFonts w:ascii="Times New Roman" w:hAnsi="Times New Roman" w:cs="Times New Roman"/>
          <w:iCs/>
          <w:sz w:val="28"/>
          <w:szCs w:val="28"/>
          <w:lang w:val="kk-KZ"/>
        </w:rPr>
        <w:t>-ойыншықтарды алып бөлменің бір шетінен екінші шетіне жүгіреді, аласа</w:t>
      </w:r>
      <w:r w:rsidRPr="00B94197">
        <w:rPr>
          <w:rFonts w:ascii="Times New Roman" w:hAnsi="Times New Roman" w:cs="Times New Roman"/>
          <w:sz w:val="28"/>
          <w:szCs w:val="28"/>
          <w:lang w:val="kk-KZ"/>
        </w:rPr>
        <w:br/>
      </w:r>
      <w:r w:rsidRPr="00B94197">
        <w:rPr>
          <w:rFonts w:ascii="Times New Roman" w:hAnsi="Times New Roman" w:cs="Times New Roman"/>
          <w:iCs/>
          <w:sz w:val="28"/>
          <w:szCs w:val="28"/>
          <w:lang w:val="kk-KZ"/>
        </w:rPr>
        <w:t>орындықтарға</w:t>
      </w:r>
      <w:r w:rsidRPr="00B94197">
        <w:rPr>
          <w:rFonts w:ascii="Times New Roman" w:hAnsi="Times New Roman" w:cs="Times New Roman"/>
          <w:sz w:val="28"/>
          <w:szCs w:val="28"/>
          <w:lang w:val="kk-KZ"/>
        </w:rPr>
        <w:t xml:space="preserve"> </w:t>
      </w:r>
      <w:r w:rsidRPr="00B94197">
        <w:rPr>
          <w:rFonts w:ascii="Times New Roman" w:hAnsi="Times New Roman" w:cs="Times New Roman"/>
          <w:iCs/>
          <w:sz w:val="28"/>
          <w:szCs w:val="28"/>
          <w:lang w:val="kk-KZ"/>
        </w:rPr>
        <w:t>дивандарға өрмелеп мінеді және қайта түседі;</w:t>
      </w:r>
      <w:r w:rsidRPr="00B94197">
        <w:rPr>
          <w:rFonts w:ascii="Times New Roman" w:hAnsi="Times New Roman" w:cs="Times New Roman"/>
          <w:sz w:val="28"/>
          <w:szCs w:val="28"/>
          <w:lang w:val="kk-KZ"/>
        </w:rPr>
        <w:br/>
      </w:r>
      <w:r w:rsidRPr="00B94197">
        <w:rPr>
          <w:rFonts w:ascii="Times New Roman" w:hAnsi="Times New Roman" w:cs="Times New Roman"/>
          <w:iCs/>
          <w:sz w:val="28"/>
          <w:szCs w:val="28"/>
          <w:lang w:val="kk-KZ"/>
        </w:rPr>
        <w:t>- әрі-бері жүреді немесе жүгіреді, автомашиналар мен басқа да дөңгелекті</w:t>
      </w:r>
      <w:r w:rsidRPr="00B94197">
        <w:rPr>
          <w:rFonts w:ascii="Times New Roman" w:hAnsi="Times New Roman" w:cs="Times New Roman"/>
          <w:sz w:val="28"/>
          <w:szCs w:val="28"/>
          <w:lang w:val="kk-KZ"/>
        </w:rPr>
        <w:br/>
      </w:r>
      <w:r w:rsidRPr="00B94197">
        <w:rPr>
          <w:rFonts w:ascii="Times New Roman" w:hAnsi="Times New Roman" w:cs="Times New Roman"/>
          <w:iCs/>
          <w:sz w:val="28"/>
          <w:szCs w:val="28"/>
          <w:lang w:val="kk-KZ"/>
        </w:rPr>
        <w:t>ойыншықтарды жүргізеді;</w:t>
      </w:r>
      <w:r w:rsidRPr="00B94197">
        <w:rPr>
          <w:rFonts w:ascii="Times New Roman" w:hAnsi="Times New Roman" w:cs="Times New Roman"/>
          <w:sz w:val="28"/>
          <w:szCs w:val="28"/>
          <w:lang w:val="kk-KZ"/>
        </w:rPr>
        <w:br/>
      </w:r>
      <w:r w:rsidRPr="00B94197">
        <w:rPr>
          <w:rFonts w:ascii="Times New Roman" w:hAnsi="Times New Roman" w:cs="Times New Roman"/>
          <w:iCs/>
          <w:sz w:val="28"/>
          <w:szCs w:val="28"/>
          <w:lang w:val="kk-KZ"/>
        </w:rPr>
        <w:t>-допты лақтырады немесе тебеді;</w:t>
      </w:r>
    </w:p>
    <w:p w:rsidR="0004271C" w:rsidRPr="00B94197" w:rsidRDefault="0004271C" w:rsidP="00B94197">
      <w:pPr>
        <w:pStyle w:val="a3"/>
        <w:rPr>
          <w:rFonts w:ascii="Times New Roman" w:hAnsi="Times New Roman" w:cs="Times New Roman"/>
          <w:sz w:val="28"/>
          <w:szCs w:val="28"/>
          <w:lang w:val="kk-KZ"/>
        </w:rPr>
      </w:pPr>
      <w:r w:rsidRPr="00B94197">
        <w:rPr>
          <w:rFonts w:ascii="Times New Roman" w:hAnsi="Times New Roman" w:cs="Times New Roman"/>
          <w:sz w:val="28"/>
          <w:szCs w:val="28"/>
          <w:lang w:val="kk-KZ"/>
        </w:rPr>
        <w:t>Өз бетінше еркін қимыл қозғалыс жасау бала дамуының маңызды шарттарының бірі болып  табылады, сондықтан балабақша тәрбиешісі бөлмеде де, ауладағы алаңда да балалардың  қимыл-қозғалысын жетілдіруге қажетті бос орынның, ойыншықтар санының, құрал-жабдықтардың жеткілікті болуын қадағалауы тиіс.</w:t>
      </w:r>
    </w:p>
    <w:p w:rsidR="0004271C" w:rsidRPr="00B94197" w:rsidRDefault="0001126F" w:rsidP="00B94197">
      <w:pPr>
        <w:pStyle w:val="a3"/>
        <w:rPr>
          <w:rFonts w:ascii="Times New Roman" w:hAnsi="Times New Roman" w:cs="Times New Roman"/>
          <w:sz w:val="28"/>
          <w:szCs w:val="28"/>
          <w:lang w:val="kk-KZ"/>
        </w:rPr>
      </w:pPr>
      <w:r w:rsidRPr="00B94197">
        <w:rPr>
          <w:rFonts w:ascii="Times New Roman" w:hAnsi="Times New Roman" w:cs="Times New Roman"/>
          <w:sz w:val="28"/>
          <w:szCs w:val="28"/>
          <w:lang w:val="kk-KZ"/>
        </w:rPr>
        <w:lastRenderedPageBreak/>
        <w:t>Педагог балалардың өз бетінше еркін ойынына жанама түрде жетекшілік жасай білуі керек. Ол ойынды  бақылай отырып, кімнің қай ойынды немесе ойыншықты ойнай алмайтынын, кімнің аз қозғалатынын, ал кімнің, керісінше, тынымсыз екенін байқауы тиіс. Балалардың дербес ерекшеліктері мен  мүмкіндіктерін ескере отырып, педагог олардың іс-әрекетін мұқият басқарып отырғаны жөн. Ол  балалардың біреуіне жаңа ойыншықпен ойнауды үйренуіне көмектеседі, енді біреуіне бірге доп ойнауды ұсынады, ал тағы біреуіне тыныш отырып ойнайтын ойын тауып бере алады. Әдетте кіші</w:t>
      </w:r>
      <w:r w:rsidRPr="00B94197">
        <w:rPr>
          <w:rFonts w:ascii="Times New Roman" w:hAnsi="Times New Roman" w:cs="Times New Roman"/>
          <w:sz w:val="28"/>
          <w:szCs w:val="28"/>
          <w:lang w:val="kk-KZ"/>
        </w:rPr>
        <w:br/>
        <w:t>жастағы балалар, әсіресе, бірінші кіші жастағылар тобының балалары жеке ойнағанды жақсы көретінін ескере отырып, тәрбиеші олардың жеке ойнауына мүмкіндік беруі тиіс, сонымен қатар балаларды бірлескен ойынға тартуға ұмтылуы керек. Ойын түрлерін оқыту әдісі ретінде пайдалану оқушылардың  танымдық қызығушылығын арттыруға ықпал етеді. Оқытудағы ойын технологиясының басты  элементтері: ойынның алдында нақты оқу мақсаты қойылады; ойын әрекеттері арқылы нақты педагогикалық нәтижеге қол жеткізіледі; оқу қызметі ойын ережелеріне бағынады; оқыту</w:t>
      </w:r>
      <w:r w:rsidRPr="00B94197">
        <w:rPr>
          <w:rFonts w:ascii="Times New Roman" w:hAnsi="Times New Roman" w:cs="Times New Roman"/>
          <w:sz w:val="28"/>
          <w:szCs w:val="28"/>
          <w:lang w:val="kk-KZ"/>
        </w:rPr>
        <w:br/>
        <w:t>материалдары ойын құралдары болып табылады. Ұжымдық қызмет түрлерін ұйымдастыруға бағытталған ойын тәсілдері оқушылардың басқа топ мүшелерінің пікірін құрметтеуді, ақырғы нәтижелерді болжауды, өздерінің ойын барысында атқаратын іс-әрекетін өз бетінше жоспарлауды,мақсатқа жету әдістерін анықтауды үйренуіне ықпал етеді.</w:t>
      </w:r>
    </w:p>
    <w:p w:rsidR="0004271C" w:rsidRPr="00B94197" w:rsidRDefault="0004271C" w:rsidP="00B94197">
      <w:pPr>
        <w:pStyle w:val="a3"/>
        <w:rPr>
          <w:rFonts w:ascii="Times New Roman" w:hAnsi="Times New Roman" w:cs="Times New Roman"/>
          <w:sz w:val="28"/>
          <w:szCs w:val="28"/>
          <w:lang w:val="kk-KZ"/>
        </w:rPr>
      </w:pPr>
    </w:p>
    <w:p w:rsidR="0004271C" w:rsidRPr="00B94197" w:rsidRDefault="0004271C" w:rsidP="00B94197">
      <w:pPr>
        <w:pStyle w:val="a3"/>
        <w:rPr>
          <w:rFonts w:ascii="Times New Roman" w:hAnsi="Times New Roman" w:cs="Times New Roman"/>
          <w:sz w:val="28"/>
          <w:szCs w:val="28"/>
          <w:lang w:val="kk-KZ"/>
        </w:rPr>
      </w:pPr>
    </w:p>
    <w:sectPr w:rsidR="0004271C" w:rsidRPr="00B94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78"/>
    <w:rsid w:val="0001126F"/>
    <w:rsid w:val="0004271C"/>
    <w:rsid w:val="001241A4"/>
    <w:rsid w:val="00266B78"/>
    <w:rsid w:val="003413DA"/>
    <w:rsid w:val="00927F42"/>
    <w:rsid w:val="00B94197"/>
    <w:rsid w:val="00C54A20"/>
    <w:rsid w:val="00F96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A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bestsam</dc:creator>
  <cp:lastModifiedBy>bestsam</cp:lastModifiedBy>
  <cp:revision>6</cp:revision>
  <dcterms:created xsi:type="dcterms:W3CDTF">2021-12-23T07:38:00Z</dcterms:created>
  <dcterms:modified xsi:type="dcterms:W3CDTF">2022-01-19T05:30:00Z</dcterms:modified>
</cp:coreProperties>
</file>